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E404" w14:textId="45F4FBFB" w:rsidR="00372A98" w:rsidRPr="00F84DCB" w:rsidRDefault="00372A98" w:rsidP="00372A98">
      <w:pPr>
        <w:ind w:right="-1"/>
        <w:jc w:val="right"/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</w:pPr>
      <w:r w:rsidRPr="00CC6F78">
        <w:rPr>
          <w:rFonts w:eastAsia="Times New Roman" w:cs="Times New Roman"/>
          <w:noProof/>
          <w:color w:val="2F5496"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18D669BA" wp14:editId="74A2C5C1">
            <wp:simplePos x="0" y="0"/>
            <wp:positionH relativeFrom="margin">
              <wp:posOffset>-118110</wp:posOffset>
            </wp:positionH>
            <wp:positionV relativeFrom="paragraph">
              <wp:posOffset>-158115</wp:posOffset>
            </wp:positionV>
            <wp:extent cx="2619375" cy="866775"/>
            <wp:effectExtent l="0" t="0" r="0" b="0"/>
            <wp:wrapNone/>
            <wp:docPr id="653699417" name="Рисунок 65369941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99417" name="Рисунок 65369941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8" t="22784" r="56651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2831285"/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POLYSYSTEM</w:t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 xml:space="preserve"> 4</w:t>
      </w:r>
      <w:bookmarkEnd w:id="0"/>
      <w:r w:rsidR="000F5ECD" w:rsidRPr="00F84DCB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3</w:t>
      </w:r>
      <w:r w:rsidR="000F5ECD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IN</w:t>
      </w:r>
      <w:r w:rsidR="000F5ECD" w:rsidRPr="00F84DCB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-</w:t>
      </w:r>
      <w:r w:rsidR="000F5ECD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IMPR</w:t>
      </w:r>
    </w:p>
    <w:p w14:paraId="3A0560B2" w14:textId="77777777" w:rsidR="00372A98" w:rsidRDefault="00372A98" w:rsidP="00372A98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ПУ-система для производства</w:t>
      </w:r>
    </w:p>
    <w:p w14:paraId="7B5B4E13" w14:textId="64D85389" w:rsidR="000F5ECD" w:rsidRPr="00CF2268" w:rsidRDefault="00CF2268" w:rsidP="000F5ECD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э</w:t>
      </w:r>
      <w:r w:rsidRPr="00CF2268">
        <w:rPr>
          <w:rFonts w:ascii="Calibri" w:eastAsia="Times New Roman" w:hAnsi="Calibri" w:cs="Calibri"/>
          <w:b/>
          <w:sz w:val="28"/>
          <w:szCs w:val="28"/>
          <w:lang w:eastAsia="ru-RU"/>
        </w:rPr>
        <w:t>ластичного ф</w:t>
      </w: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ормованного интегрального полиуретана в автомобильной и мебельной промышленностях.</w:t>
      </w:r>
    </w:p>
    <w:p w14:paraId="3CD96CCE" w14:textId="77777777" w:rsidR="00372A98" w:rsidRPr="00516B80" w:rsidRDefault="00372A98" w:rsidP="00372A98">
      <w:pPr>
        <w:pStyle w:val="a0"/>
        <w:rPr>
          <w:lang w:eastAsia="ru-RU"/>
        </w:rPr>
      </w:pPr>
    </w:p>
    <w:p w14:paraId="7C2FE217" w14:textId="77777777" w:rsidR="00372A98" w:rsidRPr="00CC6F78" w:rsidRDefault="00372A98" w:rsidP="00372A98">
      <w:pPr>
        <w:ind w:right="-1"/>
        <w:rPr>
          <w:rFonts w:eastAsia="Times New Roman" w:cs="Times New Roman"/>
          <w:b/>
          <w:sz w:val="28"/>
          <w:szCs w:val="28"/>
          <w:lang w:eastAsia="ru-RU"/>
        </w:rPr>
      </w:pPr>
      <w:r w:rsidRPr="00CC6F78">
        <w:rPr>
          <w:rFonts w:eastAsia="Times New Roman" w:cs="Times New Roman"/>
          <w:b/>
          <w:sz w:val="28"/>
          <w:szCs w:val="28"/>
          <w:lang w:eastAsia="ru-RU"/>
        </w:rPr>
        <w:t>Информация о продукте</w:t>
      </w:r>
    </w:p>
    <w:p w14:paraId="54018297" w14:textId="77777777" w:rsidR="00372A98" w:rsidRPr="00DC07D3" w:rsidRDefault="00372A98" w:rsidP="00372A98">
      <w:pPr>
        <w:pStyle w:val="a0"/>
        <w:rPr>
          <w:lang w:eastAsia="ru-RU"/>
        </w:rPr>
      </w:pPr>
    </w:p>
    <w:p w14:paraId="58FBCCF8" w14:textId="77777777" w:rsidR="00372A98" w:rsidRPr="00CC6F78" w:rsidRDefault="00372A98" w:rsidP="00372A9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Область применения</w:t>
      </w:r>
    </w:p>
    <w:p w14:paraId="0E570593" w14:textId="7166096A" w:rsidR="00372A98" w:rsidRDefault="00372A98" w:rsidP="000F5ECD">
      <w:pPr>
        <w:pStyle w:val="a0"/>
        <w:rPr>
          <w:bCs/>
          <w:color w:val="000000" w:themeColor="text1"/>
          <w:lang w:eastAsia="ru-RU"/>
        </w:rPr>
      </w:pPr>
      <w:r>
        <w:rPr>
          <w:lang w:eastAsia="ru-RU"/>
        </w:rPr>
        <w:t>Двухкомпонентная ПУ-</w:t>
      </w:r>
      <w:bookmarkStart w:id="1" w:name="_Hlk529041655"/>
      <w:r>
        <w:rPr>
          <w:lang w:eastAsia="ru-RU"/>
        </w:rPr>
        <w:t xml:space="preserve">система </w:t>
      </w:r>
      <w:bookmarkStart w:id="2" w:name="_Hlk72831709"/>
      <w:r>
        <w:rPr>
          <w:b/>
          <w:color w:val="1F3864"/>
          <w:lang w:eastAsia="ru-RU"/>
        </w:rPr>
        <w:t>POLYSYSTEM</w:t>
      </w:r>
      <w:r w:rsidRPr="004C48DA">
        <w:rPr>
          <w:b/>
          <w:color w:val="1F3864"/>
          <w:lang w:eastAsia="ru-RU"/>
        </w:rPr>
        <w:t xml:space="preserve"> 4</w:t>
      </w:r>
      <w:r w:rsidR="000F5ECD">
        <w:rPr>
          <w:b/>
          <w:color w:val="1F3864"/>
          <w:lang w:eastAsia="ru-RU"/>
        </w:rPr>
        <w:t>3</w:t>
      </w:r>
      <w:r w:rsidR="000F5ECD">
        <w:rPr>
          <w:b/>
          <w:color w:val="1F3864"/>
          <w:lang w:val="en-US" w:eastAsia="ru-RU"/>
        </w:rPr>
        <w:t>IN</w:t>
      </w:r>
      <w:r w:rsidR="0057197C" w:rsidRPr="0057197C">
        <w:rPr>
          <w:b/>
          <w:color w:val="1F3864"/>
          <w:lang w:eastAsia="ru-RU"/>
        </w:rPr>
        <w:t xml:space="preserve"> </w:t>
      </w:r>
      <w:r w:rsidR="0057197C">
        <w:rPr>
          <w:b/>
          <w:color w:val="1F3864"/>
          <w:lang w:eastAsia="ru-RU"/>
        </w:rPr>
        <w:t>–</w:t>
      </w:r>
      <w:bookmarkEnd w:id="1"/>
      <w:bookmarkEnd w:id="2"/>
      <w:r w:rsidR="000F5ECD">
        <w:rPr>
          <w:bCs/>
          <w:color w:val="000000" w:themeColor="text1"/>
          <w:lang w:eastAsia="ru-RU"/>
        </w:rPr>
        <w:t xml:space="preserve"> для произ</w:t>
      </w:r>
      <w:r w:rsidR="009D467F">
        <w:rPr>
          <w:bCs/>
          <w:color w:val="000000" w:themeColor="text1"/>
          <w:lang w:eastAsia="ru-RU"/>
        </w:rPr>
        <w:t xml:space="preserve">водства рулевых колес и подголовников плотностью </w:t>
      </w:r>
      <w:proofErr w:type="gramStart"/>
      <w:r w:rsidR="009D467F">
        <w:rPr>
          <w:bCs/>
          <w:color w:val="000000" w:themeColor="text1"/>
          <w:lang w:eastAsia="ru-RU"/>
        </w:rPr>
        <w:t>350-500</w:t>
      </w:r>
      <w:proofErr w:type="gramEnd"/>
      <w:r w:rsidR="009D467F">
        <w:rPr>
          <w:bCs/>
          <w:color w:val="000000" w:themeColor="text1"/>
          <w:lang w:eastAsia="ru-RU"/>
        </w:rPr>
        <w:t xml:space="preserve"> кг/м</w:t>
      </w:r>
      <w:r w:rsidR="009D467F" w:rsidRPr="009D467F">
        <w:rPr>
          <w:bCs/>
          <w:color w:val="000000" w:themeColor="text1"/>
          <w:vertAlign w:val="superscript"/>
          <w:lang w:eastAsia="ru-RU"/>
        </w:rPr>
        <w:t>3</w:t>
      </w:r>
      <w:r w:rsidR="009D467F">
        <w:rPr>
          <w:bCs/>
          <w:color w:val="000000" w:themeColor="text1"/>
          <w:lang w:eastAsia="ru-RU"/>
        </w:rPr>
        <w:t xml:space="preserve"> и жесткостью по Шор А 50-75. Время отверждения готового изделия 120 сек.</w:t>
      </w:r>
    </w:p>
    <w:p w14:paraId="7B29A43F" w14:textId="77777777" w:rsidR="00E503B7" w:rsidRPr="00516B80" w:rsidRDefault="00E503B7" w:rsidP="000F5ECD">
      <w:pPr>
        <w:pStyle w:val="a0"/>
        <w:rPr>
          <w:lang w:eastAsia="ru-RU"/>
        </w:rPr>
      </w:pPr>
    </w:p>
    <w:p w14:paraId="3B7DA37B" w14:textId="77777777" w:rsidR="00372A98" w:rsidRPr="00CC6F78" w:rsidRDefault="00372A98" w:rsidP="00372A9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Описание системы</w:t>
      </w:r>
    </w:p>
    <w:p w14:paraId="5DF57FAC" w14:textId="71040D00" w:rsidR="00372A98" w:rsidRPr="00D923C7" w:rsidRDefault="00372A98" w:rsidP="00372A98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А </w:t>
      </w:r>
      <w:r w:rsidRPr="004C48DA">
        <w:rPr>
          <w:rFonts w:eastAsia="Times New Roman" w:cs="Times New Roman"/>
          <w:szCs w:val="24"/>
          <w:lang w:val="en-US" w:eastAsia="ru-RU"/>
        </w:rPr>
        <w:t>POLYSYSTEM</w:t>
      </w:r>
      <w:r w:rsidRPr="004C48DA">
        <w:rPr>
          <w:rFonts w:eastAsia="Times New Roman" w:cs="Times New Roman"/>
          <w:szCs w:val="24"/>
          <w:lang w:eastAsia="ru-RU"/>
        </w:rPr>
        <w:t xml:space="preserve"> </w:t>
      </w:r>
      <w:bookmarkStart w:id="3" w:name="_Hlk158022005"/>
      <w:r w:rsidR="00C3497A">
        <w:rPr>
          <w:rFonts w:eastAsia="Times New Roman" w:cs="Times New Roman"/>
          <w:szCs w:val="24"/>
          <w:lang w:eastAsia="ru-RU"/>
        </w:rPr>
        <w:t>4</w:t>
      </w:r>
      <w:r w:rsidR="009D467F">
        <w:rPr>
          <w:rFonts w:eastAsia="Times New Roman" w:cs="Times New Roman"/>
          <w:szCs w:val="24"/>
          <w:lang w:eastAsia="ru-RU"/>
        </w:rPr>
        <w:t>3</w:t>
      </w:r>
      <w:r w:rsidR="009D467F">
        <w:rPr>
          <w:rFonts w:eastAsia="Times New Roman" w:cs="Times New Roman"/>
          <w:szCs w:val="24"/>
          <w:lang w:val="en-US" w:eastAsia="ru-RU"/>
        </w:rPr>
        <w:t>IN</w:t>
      </w:r>
      <w:bookmarkEnd w:id="3"/>
      <w:r w:rsidRPr="004C48DA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eastAsia="ru-RU"/>
        </w:rPr>
        <w:t xml:space="preserve">- смесь </w:t>
      </w:r>
      <w:r>
        <w:rPr>
          <w:rFonts w:eastAsia="Times New Roman" w:cs="Times New Roman"/>
          <w:szCs w:val="24"/>
          <w:lang w:eastAsia="ru-RU"/>
        </w:rPr>
        <w:t xml:space="preserve">полиэфиров, целевых добавок и воды, характеризуется хорошей </w:t>
      </w:r>
      <w:proofErr w:type="spellStart"/>
      <w:r>
        <w:rPr>
          <w:rFonts w:eastAsia="Times New Roman" w:cs="Times New Roman"/>
          <w:szCs w:val="24"/>
          <w:lang w:eastAsia="ru-RU"/>
        </w:rPr>
        <w:t>раст</w:t>
      </w:r>
      <w:r w:rsidR="00E503B7">
        <w:rPr>
          <w:rFonts w:eastAsia="Times New Roman" w:cs="Times New Roman"/>
          <w:szCs w:val="24"/>
          <w:lang w:eastAsia="ru-RU"/>
        </w:rPr>
        <w:t>е</w:t>
      </w:r>
      <w:r>
        <w:rPr>
          <w:rFonts w:eastAsia="Times New Roman" w:cs="Times New Roman"/>
          <w:szCs w:val="24"/>
          <w:lang w:eastAsia="ru-RU"/>
        </w:rPr>
        <w:t>каемостью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 высокой скоростью отверждения.</w:t>
      </w:r>
    </w:p>
    <w:p w14:paraId="2E2FC918" w14:textId="3524B32D" w:rsidR="00372A98" w:rsidRPr="00B42867" w:rsidRDefault="00372A98" w:rsidP="00372A98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4C48DA">
        <w:rPr>
          <w:rFonts w:eastAsia="Times New Roman" w:cs="Times New Roman"/>
          <w:szCs w:val="24"/>
          <w:lang w:val="en-US" w:eastAsia="ru-RU"/>
        </w:rPr>
        <w:t>POLYSYSTEM</w:t>
      </w:r>
      <w:r w:rsidRPr="004C48DA">
        <w:rPr>
          <w:rFonts w:eastAsia="Times New Roman" w:cs="Times New Roman"/>
          <w:szCs w:val="24"/>
          <w:lang w:eastAsia="ru-RU"/>
        </w:rPr>
        <w:t xml:space="preserve"> </w:t>
      </w:r>
      <w:r w:rsidR="00E503B7">
        <w:rPr>
          <w:rFonts w:eastAsia="Times New Roman" w:cs="Times New Roman"/>
          <w:szCs w:val="24"/>
          <w:lang w:eastAsia="ru-RU"/>
        </w:rPr>
        <w:t>43</w:t>
      </w:r>
      <w:r w:rsidR="00E503B7">
        <w:rPr>
          <w:rFonts w:eastAsia="Times New Roman" w:cs="Times New Roman"/>
          <w:szCs w:val="24"/>
          <w:lang w:val="en-US" w:eastAsia="ru-RU"/>
        </w:rPr>
        <w:t>IN</w:t>
      </w:r>
      <w:r w:rsidR="00E503B7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- </w:t>
      </w:r>
      <w:r w:rsidRPr="00EA7E6D">
        <w:rPr>
          <w:rFonts w:eastAsia="Times New Roman" w:cs="Times New Roman"/>
          <w:szCs w:val="24"/>
          <w:lang w:eastAsia="ru-RU"/>
        </w:rPr>
        <w:t xml:space="preserve">представляет собой смесь изомеров МДИ с полимерным МДИ и </w:t>
      </w:r>
      <w:proofErr w:type="spellStart"/>
      <w:r w:rsidRPr="00EA7E6D">
        <w:rPr>
          <w:rFonts w:eastAsia="Times New Roman" w:cs="Times New Roman"/>
          <w:szCs w:val="24"/>
          <w:lang w:eastAsia="ru-RU"/>
        </w:rPr>
        <w:t>форполимером</w:t>
      </w:r>
      <w:proofErr w:type="spellEnd"/>
      <w:r w:rsidRPr="00EA7E6D">
        <w:rPr>
          <w:rFonts w:eastAsia="Times New Roman" w:cs="Times New Roman"/>
          <w:szCs w:val="24"/>
          <w:lang w:eastAsia="ru-RU"/>
        </w:rPr>
        <w:t xml:space="preserve"> на основе простого </w:t>
      </w:r>
      <w:proofErr w:type="spellStart"/>
      <w:r w:rsidRPr="00EA7E6D">
        <w:rPr>
          <w:rFonts w:eastAsia="Times New Roman" w:cs="Times New Roman"/>
          <w:szCs w:val="24"/>
          <w:lang w:eastAsia="ru-RU"/>
        </w:rPr>
        <w:t>полиэфирполиола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(компонент Б на основе МДИ).</w:t>
      </w:r>
    </w:p>
    <w:p w14:paraId="7A426EDD" w14:textId="77777777" w:rsidR="00372A98" w:rsidRDefault="00372A98" w:rsidP="00372A98">
      <w:pPr>
        <w:pStyle w:val="a0"/>
      </w:pPr>
      <w:r>
        <w:t>Система перерабатывается в широком интервале соотношений составляющих ее компонентов в зависимости от требуемой жесткости изделий.</w:t>
      </w:r>
    </w:p>
    <w:p w14:paraId="5BA03875" w14:textId="77777777" w:rsidR="00E503B7" w:rsidRPr="00CC6F78" w:rsidRDefault="00E503B7" w:rsidP="00372A98">
      <w:pPr>
        <w:pStyle w:val="a0"/>
        <w:rPr>
          <w:lang w:eastAsia="ru-RU"/>
        </w:rPr>
      </w:pPr>
    </w:p>
    <w:p w14:paraId="61A4099F" w14:textId="77777777" w:rsidR="00372A98" w:rsidRPr="00CC6F78" w:rsidRDefault="00372A98" w:rsidP="00372A98">
      <w:pPr>
        <w:ind w:right="333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Типичные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3311"/>
        <w:gridCol w:w="3304"/>
      </w:tblGrid>
      <w:tr w:rsidR="00372A98" w:rsidRPr="00CC6F78" w14:paraId="2713E847" w14:textId="77777777" w:rsidTr="00A60558">
        <w:trPr>
          <w:trHeight w:val="760"/>
        </w:trPr>
        <w:tc>
          <w:tcPr>
            <w:tcW w:w="2735" w:type="dxa"/>
            <w:shd w:val="clear" w:color="auto" w:fill="auto"/>
            <w:vAlign w:val="center"/>
          </w:tcPr>
          <w:p w14:paraId="6D1203FB" w14:textId="77777777" w:rsidR="00372A98" w:rsidRPr="00A449A3" w:rsidRDefault="00372A98" w:rsidP="00A6055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672FB19D" w14:textId="77777777" w:rsidR="00372A98" w:rsidRPr="007F6507" w:rsidRDefault="00372A98" w:rsidP="00A60558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Pr="007F6507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А</w:t>
            </w:r>
          </w:p>
          <w:p w14:paraId="2BBDB093" w14:textId="23324911" w:rsidR="00372A98" w:rsidRPr="00BF2F81" w:rsidRDefault="00372A98" w:rsidP="00A60558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>POLYSYSTEM 4</w:t>
            </w:r>
            <w:r w:rsidR="00E503B7">
              <w:rPr>
                <w:rFonts w:eastAsia="Times New Roman" w:cs="Times New Roman"/>
                <w:b/>
                <w:sz w:val="22"/>
                <w:lang w:val="en-US" w:eastAsia="ru-RU"/>
              </w:rPr>
              <w:t>3IN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72BB765" w14:textId="77777777" w:rsidR="00372A98" w:rsidRPr="00A449A3" w:rsidRDefault="00372A98" w:rsidP="00A6055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 Б</w:t>
            </w:r>
          </w:p>
          <w:p w14:paraId="532755D0" w14:textId="161BE1B5" w:rsidR="00372A98" w:rsidRPr="00BF2F81" w:rsidRDefault="00372A98" w:rsidP="00A60558">
            <w:pPr>
              <w:pStyle w:val="a0"/>
              <w:jc w:val="center"/>
              <w:rPr>
                <w:sz w:val="22"/>
                <w:lang w:val="en-US" w:eastAsia="ru-RU"/>
              </w:rPr>
            </w:pPr>
            <w:r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POLYSYSTEM </w:t>
            </w:r>
            <w:r w:rsidR="00E503B7"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>4</w:t>
            </w:r>
            <w:r w:rsidR="00E503B7">
              <w:rPr>
                <w:rFonts w:eastAsia="Times New Roman" w:cs="Times New Roman"/>
                <w:b/>
                <w:sz w:val="22"/>
                <w:lang w:val="en-US" w:eastAsia="ru-RU"/>
              </w:rPr>
              <w:t>3IN</w:t>
            </w:r>
          </w:p>
        </w:tc>
      </w:tr>
      <w:tr w:rsidR="00372A98" w:rsidRPr="00CC6F78" w14:paraId="575BE203" w14:textId="77777777" w:rsidTr="00A60558">
        <w:trPr>
          <w:trHeight w:val="279"/>
        </w:trPr>
        <w:tc>
          <w:tcPr>
            <w:tcW w:w="2735" w:type="dxa"/>
            <w:shd w:val="clear" w:color="auto" w:fill="auto"/>
            <w:vAlign w:val="center"/>
          </w:tcPr>
          <w:p w14:paraId="41C2ABDB" w14:textId="77777777" w:rsidR="00372A98" w:rsidRPr="00A449A3" w:rsidRDefault="00372A98" w:rsidP="00A6055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Внешний вид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6447D602" w14:textId="77777777" w:rsidR="00372A98" w:rsidRPr="00A449A3" w:rsidRDefault="00372A98" w:rsidP="00A60558">
            <w:pPr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Вязкая жидкость </w:t>
            </w:r>
            <w:r w:rsidRPr="00383153">
              <w:rPr>
                <w:rFonts w:eastAsia="Times New Roman" w:cs="Times New Roman"/>
                <w:sz w:val="22"/>
                <w:lang w:eastAsia="ru-RU"/>
              </w:rPr>
              <w:t>от белого до желтого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EA08AF" w14:textId="77777777" w:rsidR="00372A98" w:rsidRPr="00A449A3" w:rsidRDefault="00372A98" w:rsidP="00A6055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Однородная жидкость коричневого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</w:p>
        </w:tc>
      </w:tr>
      <w:tr w:rsidR="00372A98" w:rsidRPr="00CC6F78" w14:paraId="3FDCC3F7" w14:textId="77777777" w:rsidTr="00A60558">
        <w:tc>
          <w:tcPr>
            <w:tcW w:w="2735" w:type="dxa"/>
            <w:shd w:val="clear" w:color="auto" w:fill="auto"/>
            <w:vAlign w:val="center"/>
          </w:tcPr>
          <w:p w14:paraId="7AFA6F05" w14:textId="77777777" w:rsidR="00372A98" w:rsidRPr="00A449A3" w:rsidRDefault="00372A98" w:rsidP="00A6055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Плотность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г/см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481FC2A" w14:textId="77777777" w:rsidR="00372A98" w:rsidRPr="00A449A3" w:rsidRDefault="00372A98" w:rsidP="00A6055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449A3">
              <w:rPr>
                <w:sz w:val="22"/>
              </w:rPr>
              <w:t>1,0</w:t>
            </w:r>
            <w:r>
              <w:rPr>
                <w:sz w:val="22"/>
              </w:rPr>
              <w:t>3</w:t>
            </w:r>
            <w:r w:rsidRPr="00A449A3">
              <w:rPr>
                <w:sz w:val="22"/>
              </w:rPr>
              <w:t xml:space="preserve"> ± 0,01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B3C015" w14:textId="77777777" w:rsidR="00372A98" w:rsidRPr="00A449A3" w:rsidRDefault="00372A98" w:rsidP="00A6055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1,21 ± 0,01</w:t>
            </w:r>
          </w:p>
        </w:tc>
      </w:tr>
      <w:tr w:rsidR="00372A98" w:rsidRPr="00CC6F78" w14:paraId="0D4861CF" w14:textId="77777777" w:rsidTr="00A60558">
        <w:tc>
          <w:tcPr>
            <w:tcW w:w="2735" w:type="dxa"/>
            <w:shd w:val="clear" w:color="auto" w:fill="auto"/>
            <w:vAlign w:val="center"/>
          </w:tcPr>
          <w:p w14:paraId="1356A882" w14:textId="77777777" w:rsidR="00372A98" w:rsidRPr="00A449A3" w:rsidRDefault="00372A98" w:rsidP="00A60558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С), </w:t>
            </w:r>
            <w:proofErr w:type="spellStart"/>
            <w:r w:rsidRPr="00A449A3">
              <w:rPr>
                <w:rFonts w:eastAsia="Times New Roman" w:cs="Times New Roman"/>
                <w:sz w:val="22"/>
                <w:lang w:eastAsia="ru-RU"/>
              </w:rPr>
              <w:t>мПа·с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14:paraId="7E8B4B87" w14:textId="77777777" w:rsidR="00372A98" w:rsidRPr="00A449A3" w:rsidRDefault="00372A98" w:rsidP="00A6055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00 </w:t>
            </w:r>
            <w:r w:rsidRPr="00A449A3">
              <w:rPr>
                <w:sz w:val="22"/>
              </w:rPr>
              <w:t>± 150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0DD851C" w14:textId="1071D7CD" w:rsidR="00372A98" w:rsidRPr="00E503B7" w:rsidRDefault="00E503B7" w:rsidP="00A60558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320-420</w:t>
            </w:r>
          </w:p>
        </w:tc>
      </w:tr>
    </w:tbl>
    <w:p w14:paraId="2CDD057C" w14:textId="77777777" w:rsidR="00372A98" w:rsidRDefault="00372A98" w:rsidP="00372A98">
      <w:pPr>
        <w:pStyle w:val="a0"/>
        <w:rPr>
          <w:lang w:eastAsia="ru-RU"/>
        </w:rPr>
      </w:pPr>
      <w:r>
        <w:rPr>
          <w:lang w:eastAsia="ru-RU"/>
        </w:rPr>
        <w:t>* после гомогенизации компонента</w:t>
      </w:r>
    </w:p>
    <w:p w14:paraId="3628443C" w14:textId="77777777" w:rsidR="00372A98" w:rsidRDefault="00372A98" w:rsidP="00372A98">
      <w:pPr>
        <w:pStyle w:val="a0"/>
        <w:rPr>
          <w:lang w:eastAsia="ru-RU"/>
        </w:rPr>
      </w:pPr>
    </w:p>
    <w:p w14:paraId="41CE71A3" w14:textId="77777777"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 xml:space="preserve">Параметры </w:t>
      </w:r>
      <w:r>
        <w:rPr>
          <w:rFonts w:eastAsia="Times New Roman" w:cs="Times New Roman"/>
          <w:b/>
          <w:szCs w:val="24"/>
          <w:lang w:eastAsia="ru-RU"/>
        </w:rPr>
        <w:t xml:space="preserve">лабораторного </w:t>
      </w:r>
      <w:r w:rsidRPr="00CC6F78">
        <w:rPr>
          <w:rFonts w:eastAsia="Times New Roman" w:cs="Times New Roman"/>
          <w:b/>
          <w:szCs w:val="24"/>
          <w:lang w:eastAsia="ru-RU"/>
        </w:rPr>
        <w:t>вспенивания</w:t>
      </w:r>
    </w:p>
    <w:p w14:paraId="27EA4AC4" w14:textId="64ED9AA3" w:rsidR="00372A98" w:rsidRPr="00CC6F7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(массовое соотношение компонентов </w:t>
      </w:r>
      <w:proofErr w:type="gramStart"/>
      <w:r>
        <w:rPr>
          <w:rFonts w:eastAsia="Times New Roman" w:cs="Times New Roman"/>
          <w:b/>
          <w:szCs w:val="24"/>
          <w:lang w:eastAsia="ru-RU"/>
        </w:rPr>
        <w:t>А :</w:t>
      </w:r>
      <w:proofErr w:type="gramEnd"/>
      <w:r>
        <w:rPr>
          <w:rFonts w:eastAsia="Times New Roman" w:cs="Times New Roman"/>
          <w:b/>
          <w:szCs w:val="24"/>
          <w:lang w:eastAsia="ru-RU"/>
        </w:rPr>
        <w:t xml:space="preserve"> Б = 100 : </w:t>
      </w:r>
      <w:r w:rsidR="00C3497A" w:rsidRPr="00C3497A">
        <w:rPr>
          <w:rFonts w:eastAsia="Times New Roman" w:cs="Times New Roman"/>
          <w:b/>
          <w:szCs w:val="24"/>
          <w:lang w:eastAsia="ru-RU"/>
        </w:rPr>
        <w:t>45</w:t>
      </w:r>
      <w:r>
        <w:rPr>
          <w:rFonts w:eastAsia="Times New Roman" w:cs="Times New Roman"/>
          <w:b/>
          <w:szCs w:val="24"/>
          <w:lang w:eastAsia="ru-RU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44"/>
        <w:gridCol w:w="2922"/>
        <w:gridCol w:w="3284"/>
      </w:tblGrid>
      <w:tr w:rsidR="00372A98" w:rsidRPr="00CC6F78" w14:paraId="214C3E60" w14:textId="77777777" w:rsidTr="00A60558">
        <w:tc>
          <w:tcPr>
            <w:tcW w:w="3144" w:type="dxa"/>
            <w:shd w:val="clear" w:color="auto" w:fill="auto"/>
            <w:vAlign w:val="center"/>
          </w:tcPr>
          <w:p w14:paraId="6242FECB" w14:textId="77777777"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  <w:sz w:val="22"/>
              </w:rPr>
            </w:pPr>
            <w:bookmarkStart w:id="4" w:name="_Hlk529043153"/>
            <w:r w:rsidRPr="00B35A80">
              <w:rPr>
                <w:rFonts w:eastAsia="Times New Roman" w:cs="Times New Roman"/>
                <w:b/>
                <w:sz w:val="22"/>
              </w:rPr>
              <w:t>Показатели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F35976D" w14:textId="77777777"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5FEF6BC" w14:textId="77777777"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  <w:sz w:val="22"/>
                <w:lang w:val="en-US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Норма</w:t>
            </w:r>
          </w:p>
        </w:tc>
      </w:tr>
      <w:tr w:rsidR="00372A98" w:rsidRPr="00CC6F78" w14:paraId="5D34224C" w14:textId="77777777" w:rsidTr="00A60558">
        <w:trPr>
          <w:trHeight w:val="403"/>
        </w:trPr>
        <w:tc>
          <w:tcPr>
            <w:tcW w:w="3144" w:type="dxa"/>
            <w:shd w:val="clear" w:color="auto" w:fill="auto"/>
            <w:vAlign w:val="center"/>
          </w:tcPr>
          <w:p w14:paraId="0501A592" w14:textId="77777777" w:rsidR="00372A98" w:rsidRPr="00B35A80" w:rsidRDefault="00372A98" w:rsidP="00A60558">
            <w:pPr>
              <w:jc w:val="left"/>
              <w:rPr>
                <w:rFonts w:eastAsia="Times New Roman" w:cs="Times New Roman"/>
                <w:sz w:val="22"/>
              </w:rPr>
            </w:pPr>
            <w:r w:rsidRPr="00B35A80">
              <w:rPr>
                <w:rFonts w:eastAsia="Times New Roman" w:cs="Times New Roman"/>
                <w:sz w:val="22"/>
              </w:rPr>
              <w:t>Время старта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B398A76" w14:textId="77777777" w:rsidR="00372A98" w:rsidRPr="00B35A80" w:rsidRDefault="00372A98" w:rsidP="00A60558">
            <w:pPr>
              <w:jc w:val="center"/>
              <w:rPr>
                <w:rFonts w:eastAsia="Times New Roman" w:cs="Times New Roman"/>
                <w:sz w:val="22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5981A217" w14:textId="1D2F0C36" w:rsidR="00372A98" w:rsidRPr="00E503B7" w:rsidRDefault="00372A98" w:rsidP="00A60558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C3497A"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 xml:space="preserve"> - </w:t>
            </w:r>
            <w:r w:rsidR="00E503B7">
              <w:rPr>
                <w:sz w:val="22"/>
                <w:lang w:val="en-US"/>
              </w:rPr>
              <w:t>16</w:t>
            </w:r>
          </w:p>
        </w:tc>
      </w:tr>
      <w:tr w:rsidR="00372A98" w:rsidRPr="00CC6F78" w14:paraId="69D9DC54" w14:textId="77777777" w:rsidTr="00A60558">
        <w:trPr>
          <w:trHeight w:val="294"/>
        </w:trPr>
        <w:tc>
          <w:tcPr>
            <w:tcW w:w="3144" w:type="dxa"/>
            <w:shd w:val="clear" w:color="auto" w:fill="auto"/>
            <w:vAlign w:val="center"/>
          </w:tcPr>
          <w:p w14:paraId="3414A490" w14:textId="77777777" w:rsidR="00372A98" w:rsidRPr="00B35A80" w:rsidRDefault="00372A98" w:rsidP="00A60558">
            <w:pPr>
              <w:jc w:val="left"/>
              <w:rPr>
                <w:rFonts w:eastAsia="Times New Roman" w:cs="Times New Roman"/>
                <w:sz w:val="22"/>
              </w:rPr>
            </w:pPr>
            <w:r w:rsidRPr="00B35A80">
              <w:rPr>
                <w:rFonts w:eastAsia="Times New Roman" w:cs="Times New Roman"/>
                <w:sz w:val="22"/>
              </w:rPr>
              <w:t>Время гелеобразования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6F9F1D2" w14:textId="77777777" w:rsidR="00372A98" w:rsidRPr="00B35A80" w:rsidRDefault="00372A98" w:rsidP="00A60558">
            <w:pPr>
              <w:jc w:val="center"/>
              <w:rPr>
                <w:rFonts w:eastAsia="Times New Roman" w:cs="Times New Roman"/>
                <w:sz w:val="22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DBEC009" w14:textId="03447819" w:rsidR="00372A98" w:rsidRPr="00B35A80" w:rsidRDefault="00E503B7" w:rsidP="00A605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="00372A98">
              <w:rPr>
                <w:rFonts w:eastAsia="Times New Roman" w:cs="Times New Roman"/>
                <w:sz w:val="22"/>
              </w:rPr>
              <w:t>0</w:t>
            </w:r>
            <w:r w:rsidR="00372A98" w:rsidRPr="00B35A80">
              <w:rPr>
                <w:rFonts w:eastAsia="Times New Roman" w:cs="Times New Roman"/>
                <w:sz w:val="22"/>
              </w:rPr>
              <w:t xml:space="preserve"> - </w:t>
            </w:r>
            <w:r>
              <w:rPr>
                <w:rFonts w:eastAsia="Times New Roman" w:cs="Times New Roman"/>
                <w:sz w:val="22"/>
                <w:lang w:val="en-US"/>
              </w:rPr>
              <w:t>4</w:t>
            </w:r>
            <w:r w:rsidR="00372A98">
              <w:rPr>
                <w:rFonts w:eastAsia="Times New Roman" w:cs="Times New Roman"/>
                <w:sz w:val="22"/>
              </w:rPr>
              <w:t>0</w:t>
            </w:r>
          </w:p>
        </w:tc>
      </w:tr>
      <w:tr w:rsidR="00372A98" w:rsidRPr="00CC6F78" w14:paraId="6E944C61" w14:textId="77777777" w:rsidTr="00A60558">
        <w:trPr>
          <w:trHeight w:val="581"/>
        </w:trPr>
        <w:tc>
          <w:tcPr>
            <w:tcW w:w="3144" w:type="dxa"/>
            <w:shd w:val="clear" w:color="auto" w:fill="auto"/>
            <w:vAlign w:val="center"/>
          </w:tcPr>
          <w:p w14:paraId="65E67228" w14:textId="77777777" w:rsidR="00372A98" w:rsidRPr="00B35A80" w:rsidRDefault="00372A98" w:rsidP="00A60558">
            <w:pPr>
              <w:jc w:val="left"/>
              <w:rPr>
                <w:rFonts w:eastAsia="Times New Roman" w:cs="Times New Roman"/>
                <w:sz w:val="22"/>
              </w:rPr>
            </w:pPr>
            <w:r w:rsidRPr="00B35A80">
              <w:rPr>
                <w:rFonts w:eastAsia="Times New Roman" w:cs="Times New Roman"/>
                <w:sz w:val="22"/>
              </w:rPr>
              <w:t>Кажущаяся плотность при свободном вспенивании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4B65B18" w14:textId="77777777" w:rsidR="00372A98" w:rsidRPr="00B35A80" w:rsidRDefault="00372A98" w:rsidP="00A60558">
            <w:pPr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B35A80">
              <w:rPr>
                <w:rFonts w:eastAsia="Times New Roman" w:cs="Times New Roman"/>
                <w:sz w:val="22"/>
              </w:rPr>
              <w:t>кг/м</w:t>
            </w:r>
            <w:r w:rsidRPr="00B35A80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72D19D81" w14:textId="6E096478" w:rsidR="00372A98" w:rsidRPr="00E503B7" w:rsidRDefault="00E503B7" w:rsidP="00A60558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135</w:t>
            </w:r>
            <w:r w:rsidR="00372A98">
              <w:rPr>
                <w:rFonts w:eastAsia="Times New Roman" w:cs="Times New Roman"/>
                <w:sz w:val="22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195</w:t>
            </w:r>
          </w:p>
        </w:tc>
      </w:tr>
    </w:tbl>
    <w:bookmarkEnd w:id="4"/>
    <w:p w14:paraId="4A432271" w14:textId="7EA5B9A5" w:rsidR="00372A98" w:rsidRPr="00FA6715" w:rsidRDefault="00372A98" w:rsidP="00372A98">
      <w:pPr>
        <w:ind w:right="-1"/>
        <w:rPr>
          <w:rFonts w:eastAsia="Times New Roman" w:cs="Times New Roman"/>
          <w:sz w:val="22"/>
        </w:rPr>
      </w:pPr>
      <w:r w:rsidRPr="00CC6F78">
        <w:rPr>
          <w:rFonts w:eastAsia="Times New Roman" w:cs="Times New Roman"/>
          <w:sz w:val="22"/>
        </w:rPr>
        <w:t xml:space="preserve">Условия вспенивания: перемешивание мешалкой в течение </w:t>
      </w:r>
      <w:r w:rsidR="00E503B7" w:rsidRPr="00E503B7">
        <w:rPr>
          <w:rFonts w:eastAsia="Times New Roman" w:cs="Times New Roman"/>
          <w:sz w:val="22"/>
        </w:rPr>
        <w:t>6</w:t>
      </w:r>
      <w:r w:rsidRPr="00CC6F78">
        <w:rPr>
          <w:rFonts w:eastAsia="Times New Roman" w:cs="Times New Roman"/>
          <w:sz w:val="22"/>
        </w:rPr>
        <w:t xml:space="preserve"> с</w:t>
      </w:r>
      <w:r>
        <w:rPr>
          <w:rFonts w:eastAsia="Times New Roman" w:cs="Times New Roman"/>
          <w:sz w:val="22"/>
        </w:rPr>
        <w:t xml:space="preserve"> при скорости вращения 28</w:t>
      </w:r>
      <w:r w:rsidRPr="00CC6F78">
        <w:rPr>
          <w:rFonts w:eastAsia="Times New Roman" w:cs="Times New Roman"/>
          <w:sz w:val="22"/>
        </w:rPr>
        <w:t>00 мин</w:t>
      </w:r>
      <w:r w:rsidRPr="00CC6F78">
        <w:rPr>
          <w:rFonts w:eastAsia="Times New Roman" w:cs="Times New Roman"/>
          <w:sz w:val="22"/>
          <w:vertAlign w:val="superscript"/>
        </w:rPr>
        <w:t>-1</w:t>
      </w:r>
      <w:r w:rsidRPr="00CC6F78">
        <w:rPr>
          <w:rFonts w:eastAsia="Times New Roman" w:cs="Times New Roman"/>
          <w:sz w:val="22"/>
        </w:rPr>
        <w:t>. Температура компонентов при вспенивании: (</w:t>
      </w:r>
      <w:r>
        <w:rPr>
          <w:szCs w:val="24"/>
        </w:rPr>
        <w:t>2</w:t>
      </w:r>
      <w:r w:rsidRPr="00483CD3">
        <w:rPr>
          <w:szCs w:val="24"/>
        </w:rPr>
        <w:t>0</w:t>
      </w:r>
      <w:r>
        <w:rPr>
          <w:szCs w:val="24"/>
        </w:rPr>
        <w:t xml:space="preserve"> </w:t>
      </w:r>
      <w:r w:rsidRPr="00AA50B1">
        <w:rPr>
          <w:szCs w:val="24"/>
        </w:rPr>
        <w:t>±</w:t>
      </w:r>
      <w:r>
        <w:rPr>
          <w:szCs w:val="24"/>
        </w:rPr>
        <w:t xml:space="preserve"> 2</w:t>
      </w:r>
      <w:r w:rsidRPr="00CC6F78">
        <w:rPr>
          <w:rFonts w:eastAsia="Times New Roman" w:cs="Times New Roman"/>
          <w:sz w:val="22"/>
        </w:rPr>
        <w:t xml:space="preserve">) </w:t>
      </w:r>
      <w:r w:rsidRPr="00CC6F78">
        <w:rPr>
          <w:rFonts w:eastAsia="Times New Roman" w:cs="Times New Roman"/>
          <w:sz w:val="22"/>
          <w:vertAlign w:val="superscript"/>
        </w:rPr>
        <w:t>0</w:t>
      </w:r>
      <w:r w:rsidRPr="00CC6F78">
        <w:rPr>
          <w:rFonts w:eastAsia="Times New Roman" w:cs="Times New Roman"/>
          <w:sz w:val="22"/>
        </w:rPr>
        <w:t xml:space="preserve">С. Характеристики </w:t>
      </w:r>
      <w:r>
        <w:rPr>
          <w:rFonts w:eastAsia="Times New Roman" w:cs="Times New Roman"/>
          <w:sz w:val="22"/>
        </w:rPr>
        <w:t xml:space="preserve">вспенивания </w:t>
      </w:r>
      <w:r w:rsidRPr="00CC6F78">
        <w:rPr>
          <w:rFonts w:eastAsia="Times New Roman" w:cs="Times New Roman"/>
          <w:sz w:val="22"/>
        </w:rPr>
        <w:t>могут изменяться в зависимости от условий вспенивания.</w:t>
      </w:r>
    </w:p>
    <w:p w14:paraId="0C8D36F9" w14:textId="77777777"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14:paraId="2082B3D8" w14:textId="77777777" w:rsidR="00372A98" w:rsidRPr="00CC6F7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Рекомендуемое массовое соотношение компонентов</w:t>
      </w:r>
    </w:p>
    <w:p w14:paraId="513A2096" w14:textId="6570CBE2" w:rsidR="00372A98" w:rsidRPr="004C48DA" w:rsidRDefault="00372A98" w:rsidP="00372A98">
      <w:pPr>
        <w:ind w:right="-1"/>
        <w:jc w:val="left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Компонент</w:t>
      </w:r>
      <w:r w:rsidRPr="004C48DA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eastAsia="ru-RU"/>
        </w:rPr>
        <w:t>А</w:t>
      </w:r>
      <w:r w:rsidRPr="004C48DA">
        <w:rPr>
          <w:rFonts w:eastAsia="Times New Roman" w:cs="Times New Roman"/>
          <w:szCs w:val="24"/>
          <w:lang w:eastAsia="ru-RU"/>
        </w:rPr>
        <w:t xml:space="preserve"> </w:t>
      </w:r>
      <w:r w:rsidRPr="0020623B">
        <w:rPr>
          <w:rFonts w:eastAsia="Times New Roman" w:cs="Times New Roman"/>
          <w:szCs w:val="24"/>
          <w:lang w:val="en-US" w:eastAsia="ru-RU"/>
        </w:rPr>
        <w:t>POLYSYSTEM</w:t>
      </w:r>
      <w:r w:rsidRPr="0085052C">
        <w:rPr>
          <w:rFonts w:eastAsia="Times New Roman" w:cs="Times New Roman"/>
          <w:szCs w:val="24"/>
          <w:lang w:eastAsia="ru-RU"/>
        </w:rPr>
        <w:t xml:space="preserve"> </w:t>
      </w:r>
      <w:bookmarkStart w:id="5" w:name="_Hlk158023031"/>
      <w:r w:rsidRPr="0085052C">
        <w:rPr>
          <w:rFonts w:eastAsia="Times New Roman" w:cs="Times New Roman"/>
          <w:szCs w:val="24"/>
          <w:lang w:eastAsia="ru-RU"/>
        </w:rPr>
        <w:t>4</w:t>
      </w:r>
      <w:r w:rsidR="00B25A63" w:rsidRPr="00B25A63">
        <w:rPr>
          <w:rFonts w:eastAsia="Times New Roman" w:cs="Times New Roman"/>
          <w:szCs w:val="24"/>
          <w:lang w:eastAsia="ru-RU"/>
        </w:rPr>
        <w:t>1</w:t>
      </w:r>
      <w:r w:rsidR="00B25A63">
        <w:rPr>
          <w:rFonts w:eastAsia="Times New Roman" w:cs="Times New Roman"/>
          <w:szCs w:val="24"/>
          <w:lang w:val="en-US" w:eastAsia="ru-RU"/>
        </w:rPr>
        <w:t>FR</w:t>
      </w:r>
      <w:bookmarkEnd w:id="5"/>
      <w:r w:rsidRPr="004C48DA">
        <w:rPr>
          <w:rFonts w:eastAsia="Times New Roman" w:cs="Times New Roman"/>
          <w:szCs w:val="24"/>
          <w:lang w:eastAsia="ru-RU"/>
        </w:rPr>
        <w:tab/>
        <w:t>100</w:t>
      </w:r>
    </w:p>
    <w:p w14:paraId="3E010065" w14:textId="63693862" w:rsidR="00372A98" w:rsidRDefault="00372A98" w:rsidP="00372A98">
      <w:pPr>
        <w:ind w:right="-1"/>
      </w:pPr>
      <w:r w:rsidRPr="00B02CAC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B02CAC">
        <w:rPr>
          <w:rFonts w:eastAsia="Times New Roman" w:cs="Times New Roman"/>
          <w:szCs w:val="24"/>
          <w:lang w:eastAsia="ru-RU"/>
        </w:rPr>
        <w:tab/>
      </w:r>
      <w:r w:rsidRPr="0085052C">
        <w:rPr>
          <w:rFonts w:eastAsia="Times New Roman" w:cs="Times New Roman"/>
          <w:szCs w:val="24"/>
          <w:lang w:val="en-US" w:eastAsia="ru-RU"/>
        </w:rPr>
        <w:t>POLYSYSTEM</w:t>
      </w:r>
      <w:r w:rsidRPr="0085052C">
        <w:rPr>
          <w:rFonts w:eastAsia="Times New Roman" w:cs="Times New Roman"/>
          <w:szCs w:val="24"/>
          <w:lang w:eastAsia="ru-RU"/>
        </w:rPr>
        <w:t xml:space="preserve"> </w:t>
      </w:r>
      <w:r w:rsidR="00B25A63" w:rsidRPr="0085052C">
        <w:rPr>
          <w:rFonts w:eastAsia="Times New Roman" w:cs="Times New Roman"/>
          <w:szCs w:val="24"/>
          <w:lang w:eastAsia="ru-RU"/>
        </w:rPr>
        <w:t>4</w:t>
      </w:r>
      <w:r w:rsidR="00B25A63" w:rsidRPr="00B25A63">
        <w:rPr>
          <w:rFonts w:eastAsia="Times New Roman" w:cs="Times New Roman"/>
          <w:szCs w:val="24"/>
          <w:lang w:eastAsia="ru-RU"/>
        </w:rPr>
        <w:t>1</w:t>
      </w:r>
      <w:r w:rsidR="00B25A63">
        <w:rPr>
          <w:rFonts w:eastAsia="Times New Roman" w:cs="Times New Roman"/>
          <w:szCs w:val="24"/>
          <w:lang w:val="en-US" w:eastAsia="ru-RU"/>
        </w:rPr>
        <w:t>FR</w:t>
      </w:r>
      <w:r w:rsidR="00B25A63" w:rsidRPr="00B25A63">
        <w:rPr>
          <w:rFonts w:eastAsia="Times New Roman" w:cs="Times New Roman"/>
          <w:szCs w:val="24"/>
          <w:lang w:eastAsia="ru-RU"/>
        </w:rPr>
        <w:t xml:space="preserve">          </w:t>
      </w:r>
      <w:proofErr w:type="gramStart"/>
      <w:r w:rsidR="00F84DCB">
        <w:rPr>
          <w:rFonts w:eastAsia="Times New Roman" w:cs="Times New Roman"/>
          <w:szCs w:val="24"/>
          <w:lang w:val="en-US" w:eastAsia="ru-RU"/>
        </w:rPr>
        <w:t>29</w:t>
      </w:r>
      <w:r>
        <w:rPr>
          <w:rFonts w:eastAsia="Times New Roman" w:cs="Times New Roman"/>
          <w:szCs w:val="24"/>
          <w:lang w:eastAsia="ru-RU"/>
        </w:rPr>
        <w:t>-</w:t>
      </w:r>
      <w:r w:rsidR="00B25A63" w:rsidRPr="00B25A63"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eastAsia="ru-RU"/>
        </w:rPr>
        <w:t>0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</w:p>
    <w:p w14:paraId="4778FDBB" w14:textId="77777777"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</w:rPr>
      </w:pPr>
    </w:p>
    <w:p w14:paraId="07AABD03" w14:textId="74B387A8" w:rsidR="00372A98" w:rsidRDefault="00884869" w:rsidP="00884869">
      <w:pPr>
        <w:tabs>
          <w:tab w:val="left" w:pos="8437"/>
        </w:tabs>
        <w:ind w:right="-1"/>
        <w:jc w:val="left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</w:p>
    <w:p w14:paraId="3C21D9E8" w14:textId="77777777" w:rsidR="00372A98" w:rsidRDefault="00372A98" w:rsidP="00372A98">
      <w:pPr>
        <w:pStyle w:val="a0"/>
      </w:pPr>
    </w:p>
    <w:p w14:paraId="5FD74A0D" w14:textId="77777777" w:rsidR="00E503B7" w:rsidRDefault="00E503B7" w:rsidP="00372A98">
      <w:pPr>
        <w:pStyle w:val="a0"/>
      </w:pPr>
    </w:p>
    <w:p w14:paraId="365E1857" w14:textId="77777777" w:rsidR="00E503B7" w:rsidRDefault="00E503B7" w:rsidP="00372A98">
      <w:pPr>
        <w:pStyle w:val="a0"/>
      </w:pPr>
    </w:p>
    <w:p w14:paraId="79B16D7F" w14:textId="77777777" w:rsidR="00372A98" w:rsidRPr="0096071D" w:rsidRDefault="00372A98" w:rsidP="00372A98">
      <w:pPr>
        <w:pStyle w:val="a0"/>
        <w:rPr>
          <w:rFonts w:cs="Times New Roman"/>
          <w:sz w:val="28"/>
          <w:szCs w:val="28"/>
        </w:rPr>
      </w:pPr>
    </w:p>
    <w:p w14:paraId="26C2A7A3" w14:textId="63140079" w:rsidR="00372A98" w:rsidRPr="00E503B7" w:rsidRDefault="00372A98" w:rsidP="00372A98">
      <w:pPr>
        <w:pStyle w:val="a0"/>
        <w:jc w:val="center"/>
        <w:rPr>
          <w:b/>
          <w:color w:val="1F3864"/>
          <w:lang w:eastAsia="ru-RU"/>
        </w:rPr>
      </w:pPr>
      <w:r w:rsidRPr="004E7CC7">
        <w:rPr>
          <w:rFonts w:eastAsia="Times New Roman" w:cs="Times New Roman"/>
          <w:b/>
          <w:bCs/>
          <w:szCs w:val="24"/>
        </w:rPr>
        <w:t xml:space="preserve">Физико-механические свойства </w:t>
      </w:r>
      <w:r>
        <w:rPr>
          <w:rFonts w:eastAsia="Times New Roman" w:cs="Times New Roman"/>
          <w:b/>
          <w:bCs/>
          <w:szCs w:val="24"/>
        </w:rPr>
        <w:t xml:space="preserve">пенополиуретана </w:t>
      </w:r>
      <w:r w:rsidRPr="004E7CC7">
        <w:rPr>
          <w:rFonts w:eastAsia="Times New Roman" w:cs="Times New Roman"/>
          <w:b/>
          <w:bCs/>
          <w:szCs w:val="24"/>
        </w:rPr>
        <w:t xml:space="preserve">  </w:t>
      </w:r>
      <w:r>
        <w:rPr>
          <w:b/>
          <w:color w:val="1F3864"/>
          <w:lang w:eastAsia="ru-RU"/>
        </w:rPr>
        <w:t>POLYSYSTEM</w:t>
      </w:r>
      <w:r w:rsidRPr="004C48DA">
        <w:rPr>
          <w:b/>
          <w:color w:val="1F3864"/>
          <w:lang w:eastAsia="ru-RU"/>
        </w:rPr>
        <w:t xml:space="preserve"> 4</w:t>
      </w:r>
      <w:r w:rsidR="00E503B7" w:rsidRPr="00E503B7">
        <w:rPr>
          <w:b/>
          <w:color w:val="1F3864"/>
          <w:lang w:eastAsia="ru-RU"/>
        </w:rPr>
        <w:t>3</w:t>
      </w:r>
      <w:r w:rsidR="00E503B7">
        <w:rPr>
          <w:b/>
          <w:color w:val="1F3864"/>
          <w:lang w:val="en-US" w:eastAsia="ru-RU"/>
        </w:rPr>
        <w:t>IN</w:t>
      </w:r>
    </w:p>
    <w:p w14:paraId="14A5CD7E" w14:textId="77777777" w:rsidR="00372A98" w:rsidRPr="00D44A98" w:rsidRDefault="00372A98" w:rsidP="00372A98">
      <w:pPr>
        <w:pStyle w:val="a0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8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2410"/>
      </w:tblGrid>
      <w:tr w:rsidR="00372A98" w14:paraId="566BC1E3" w14:textId="77777777" w:rsidTr="00E11DFE">
        <w:trPr>
          <w:trHeight w:val="552"/>
          <w:jc w:val="center"/>
        </w:trPr>
        <w:tc>
          <w:tcPr>
            <w:tcW w:w="4957" w:type="dxa"/>
            <w:vAlign w:val="center"/>
          </w:tcPr>
          <w:p w14:paraId="37C913DF" w14:textId="77777777" w:rsidR="00372A98" w:rsidRPr="004E7CC7" w:rsidRDefault="00372A98" w:rsidP="00A60558">
            <w:pPr>
              <w:pStyle w:val="a0"/>
              <w:ind w:left="-90" w:right="-103"/>
              <w:jc w:val="center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380C1539" w14:textId="77777777"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Значение</w:t>
            </w:r>
          </w:p>
          <w:p w14:paraId="429702EC" w14:textId="77777777"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показателя</w:t>
            </w:r>
          </w:p>
          <w:p w14:paraId="3658020F" w14:textId="77777777" w:rsidR="00372A98" w:rsidRPr="004E7CC7" w:rsidRDefault="00372A98" w:rsidP="00A60558">
            <w:pPr>
              <w:pStyle w:val="a0"/>
              <w:ind w:left="0" w:right="-100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953C99F" w14:textId="77777777"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</w:t>
            </w:r>
          </w:p>
          <w:p w14:paraId="4E6AC03D" w14:textId="77777777" w:rsidR="00372A98" w:rsidRPr="004E7CC7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испытания</w:t>
            </w:r>
          </w:p>
          <w:p w14:paraId="705DB814" w14:textId="77777777" w:rsidR="00372A98" w:rsidRPr="004E7CC7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</w:p>
        </w:tc>
      </w:tr>
      <w:tr w:rsidR="00372A98" w14:paraId="0B704558" w14:textId="77777777" w:rsidTr="00E11DFE">
        <w:trPr>
          <w:trHeight w:val="286"/>
          <w:jc w:val="center"/>
        </w:trPr>
        <w:tc>
          <w:tcPr>
            <w:tcW w:w="4957" w:type="dxa"/>
            <w:vAlign w:val="center"/>
          </w:tcPr>
          <w:p w14:paraId="7EFA0D95" w14:textId="77777777"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Полная кажущаяся плотность (изделия), кг/м</w:t>
            </w:r>
            <w:r w:rsidRPr="004E7CC7">
              <w:rPr>
                <w:rFonts w:cs="Times New Roman"/>
                <w:sz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14:paraId="59E81173" w14:textId="4D3C66E0" w:rsidR="00372A98" w:rsidRPr="004E7CC7" w:rsidRDefault="00E503B7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</w:rPr>
            </w:pPr>
            <w:bookmarkStart w:id="6" w:name="_Hlk158023013"/>
            <w:r>
              <w:rPr>
                <w:rFonts w:cs="Times New Roman"/>
                <w:sz w:val="22"/>
                <w:lang w:val="en-US"/>
              </w:rPr>
              <w:t>300</w:t>
            </w:r>
            <w:r w:rsidR="00372A98" w:rsidRPr="004E7CC7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50</w:t>
            </w:r>
            <w:r w:rsidR="00372A98" w:rsidRPr="004E7CC7">
              <w:rPr>
                <w:rFonts w:cs="Times New Roman"/>
                <w:sz w:val="22"/>
              </w:rPr>
              <w:t>0</w:t>
            </w:r>
            <w:bookmarkEnd w:id="6"/>
          </w:p>
        </w:tc>
        <w:tc>
          <w:tcPr>
            <w:tcW w:w="2410" w:type="dxa"/>
            <w:vAlign w:val="center"/>
          </w:tcPr>
          <w:p w14:paraId="36F26097" w14:textId="6AAF01F2" w:rsidR="00372A98" w:rsidRPr="00E11DFE" w:rsidRDefault="00E11DFE" w:rsidP="00A60558">
            <w:pPr>
              <w:pStyle w:val="a0"/>
              <w:ind w:left="0"/>
              <w:jc w:val="left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ISO 845</w:t>
            </w:r>
          </w:p>
        </w:tc>
      </w:tr>
      <w:tr w:rsidR="00372A98" w14:paraId="1AFE6DC6" w14:textId="77777777" w:rsidTr="00E11DFE">
        <w:trPr>
          <w:trHeight w:val="530"/>
          <w:jc w:val="center"/>
        </w:trPr>
        <w:tc>
          <w:tcPr>
            <w:tcW w:w="4957" w:type="dxa"/>
            <w:vAlign w:val="center"/>
          </w:tcPr>
          <w:p w14:paraId="2A097817" w14:textId="0C0B6AC4" w:rsidR="00372A98" w:rsidRPr="004E7CC7" w:rsidRDefault="00E11DFE" w:rsidP="00A60558">
            <w:pPr>
              <w:pStyle w:val="a0"/>
              <w:ind w:left="-44"/>
              <w:jc w:val="left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Твердость при 23</w:t>
            </w:r>
            <w:r w:rsidRPr="006D473F">
              <w:rPr>
                <w:rFonts w:cs="Times New Roman"/>
                <w:szCs w:val="24"/>
              </w:rPr>
              <w:t xml:space="preserve"> ºС</w:t>
            </w:r>
            <w:r>
              <w:rPr>
                <w:rFonts w:cs="Times New Roman"/>
                <w:sz w:val="22"/>
              </w:rPr>
              <w:t xml:space="preserve"> Шор А</w:t>
            </w:r>
            <w:r w:rsidR="00372A98" w:rsidRPr="004E7CC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850E312" w14:textId="67C9C691" w:rsidR="00372A98" w:rsidRPr="000B22EC" w:rsidRDefault="00E11DFE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 w:rsidRPr="00E11DFE">
              <w:rPr>
                <w:rFonts w:cs="Times New Roman"/>
                <w:sz w:val="22"/>
              </w:rPr>
              <w:t>60</w:t>
            </w:r>
            <w:r w:rsidR="000B22EC">
              <w:rPr>
                <w:rFonts w:cs="Times New Roman"/>
                <w:sz w:val="22"/>
                <w:lang w:val="en-US"/>
              </w:rPr>
              <w:t>-80</w:t>
            </w:r>
          </w:p>
        </w:tc>
        <w:tc>
          <w:tcPr>
            <w:tcW w:w="2410" w:type="dxa"/>
            <w:vAlign w:val="center"/>
          </w:tcPr>
          <w:p w14:paraId="622405C6" w14:textId="35F1817B"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</w:p>
        </w:tc>
      </w:tr>
    </w:tbl>
    <w:p w14:paraId="2DC60D89" w14:textId="77777777" w:rsidR="00372A98" w:rsidRDefault="00372A98" w:rsidP="00372A98">
      <w:pPr>
        <w:ind w:right="-1"/>
        <w:rPr>
          <w:rFonts w:eastAsia="Times New Roman" w:cs="Times New Roman"/>
          <w:b/>
          <w:szCs w:val="24"/>
        </w:rPr>
      </w:pPr>
    </w:p>
    <w:p w14:paraId="22021AFC" w14:textId="77777777" w:rsidR="00372A98" w:rsidRPr="004E7CC7" w:rsidRDefault="00372A98" w:rsidP="00372A98">
      <w:pPr>
        <w:ind w:right="-1"/>
        <w:rPr>
          <w:rFonts w:eastAsia="Times New Roman" w:cs="Times New Roman"/>
          <w:bCs/>
          <w:szCs w:val="24"/>
        </w:rPr>
      </w:pPr>
    </w:p>
    <w:p w14:paraId="45D203B2" w14:textId="77777777" w:rsidR="00372A98" w:rsidRDefault="00372A98" w:rsidP="00372A98">
      <w:pPr>
        <w:ind w:right="-1"/>
        <w:rPr>
          <w:rFonts w:eastAsia="Times New Roman" w:cs="Times New Roman"/>
          <w:b/>
          <w:szCs w:val="24"/>
        </w:rPr>
      </w:pPr>
      <w:r w:rsidRPr="00CC6F78">
        <w:rPr>
          <w:rFonts w:eastAsia="Times New Roman" w:cs="Times New Roman"/>
          <w:b/>
          <w:szCs w:val="24"/>
        </w:rPr>
        <w:t>Рекомендации по переработке</w:t>
      </w:r>
    </w:p>
    <w:p w14:paraId="24E4AED0" w14:textId="77777777" w:rsidR="00372A98" w:rsidRPr="004E7CC7" w:rsidRDefault="00372A98" w:rsidP="00372A98">
      <w:pPr>
        <w:pStyle w:val="a0"/>
      </w:pPr>
    </w:p>
    <w:p w14:paraId="741331A8" w14:textId="2D67C27C"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ПУ-систему </w:t>
      </w:r>
      <w:r w:rsidRPr="006D473F">
        <w:rPr>
          <w:rFonts w:eastAsia="Times New Roman" w:cs="Times New Roman"/>
          <w:szCs w:val="24"/>
          <w:lang w:val="en-US"/>
        </w:rPr>
        <w:t>POLYSYSTEM</w:t>
      </w:r>
      <w:r w:rsidRPr="00C832BC">
        <w:rPr>
          <w:rFonts w:eastAsia="Times New Roman" w:cs="Times New Roman"/>
          <w:szCs w:val="24"/>
        </w:rPr>
        <w:t xml:space="preserve"> </w:t>
      </w:r>
      <w:r w:rsidR="00E11DFE" w:rsidRPr="0085052C">
        <w:rPr>
          <w:rFonts w:eastAsia="Times New Roman" w:cs="Times New Roman"/>
          <w:szCs w:val="24"/>
          <w:lang w:eastAsia="ru-RU"/>
        </w:rPr>
        <w:t>4</w:t>
      </w:r>
      <w:r w:rsidR="004F215E" w:rsidRPr="004F215E">
        <w:rPr>
          <w:rFonts w:eastAsia="Times New Roman" w:cs="Times New Roman"/>
          <w:szCs w:val="24"/>
          <w:lang w:eastAsia="ru-RU"/>
        </w:rPr>
        <w:t>3</w:t>
      </w:r>
      <w:r w:rsidR="00B973B4">
        <w:rPr>
          <w:rFonts w:eastAsia="Times New Roman" w:cs="Times New Roman"/>
          <w:szCs w:val="24"/>
          <w:lang w:val="en-US" w:eastAsia="ru-RU"/>
        </w:rPr>
        <w:t>IN</w:t>
      </w:r>
      <w:r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перерабатывают методом ручной или машинной заливки на машинах высокого или низкого давления в открытые или закрытые формы различного объема и конфигурации.</w:t>
      </w:r>
    </w:p>
    <w:p w14:paraId="1F6500E8" w14:textId="009CCA52"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Компонент А </w:t>
      </w:r>
      <w:r w:rsidRPr="006D473F">
        <w:rPr>
          <w:rFonts w:cs="Times New Roman"/>
          <w:bCs/>
          <w:szCs w:val="24"/>
          <w:lang w:val="en-US"/>
        </w:rPr>
        <w:t>POLYSYSTEM</w:t>
      </w:r>
      <w:r w:rsidR="004B38C8" w:rsidRPr="004B38C8">
        <w:rPr>
          <w:rFonts w:cs="Times New Roman"/>
          <w:bCs/>
          <w:szCs w:val="24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</w:t>
      </w:r>
      <w:r w:rsidR="004F215E" w:rsidRPr="004F215E">
        <w:rPr>
          <w:rFonts w:eastAsia="Times New Roman" w:cs="Times New Roman"/>
          <w:szCs w:val="24"/>
        </w:rPr>
        <w:t>3</w:t>
      </w:r>
      <w:r w:rsidR="004F215E">
        <w:rPr>
          <w:rFonts w:eastAsia="Times New Roman" w:cs="Times New Roman"/>
          <w:szCs w:val="24"/>
          <w:lang w:val="en-US"/>
        </w:rPr>
        <w:t>IN</w:t>
      </w:r>
      <w:r w:rsidR="004B38C8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н</w:t>
      </w:r>
      <w:r w:rsidRPr="00F16AC6">
        <w:rPr>
          <w:rFonts w:cs="Times New Roman"/>
          <w:bCs/>
          <w:szCs w:val="24"/>
        </w:rPr>
        <w:t>епосредственно перед применением следует тщательно перемешать до однородного состояния</w:t>
      </w:r>
      <w:r w:rsidRPr="006D473F">
        <w:rPr>
          <w:rFonts w:cs="Times New Roman"/>
          <w:szCs w:val="24"/>
        </w:rPr>
        <w:t xml:space="preserve">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</w:t>
      </w:r>
      <w:r w:rsidR="004B38C8" w:rsidRPr="004B38C8">
        <w:rPr>
          <w:rFonts w:cs="Times New Roman"/>
          <w:szCs w:val="24"/>
        </w:rPr>
        <w:t xml:space="preserve"> </w:t>
      </w:r>
      <w:r w:rsidR="004B38C8">
        <w:rPr>
          <w:rFonts w:cs="Times New Roman"/>
          <w:szCs w:val="24"/>
        </w:rPr>
        <w:t>заливочной машины</w:t>
      </w:r>
      <w:r w:rsidRPr="006D473F">
        <w:rPr>
          <w:rFonts w:cs="Times New Roman"/>
          <w:szCs w:val="24"/>
        </w:rPr>
        <w:t>, т.</w:t>
      </w:r>
      <w:r w:rsidR="004B38C8">
        <w:rPr>
          <w:rFonts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к. при этом обычно не достигается необходимая степень гомогенизации.</w:t>
      </w:r>
      <w:r w:rsidR="004B38C8">
        <w:rPr>
          <w:rFonts w:cs="Times New Roman"/>
          <w:szCs w:val="24"/>
        </w:rPr>
        <w:t xml:space="preserve"> </w:t>
      </w:r>
    </w:p>
    <w:p w14:paraId="00E075F6" w14:textId="77777777"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</w:t>
      </w:r>
    </w:p>
    <w:p w14:paraId="3E1A2241" w14:textId="392C5C1E"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Перед заливкой </w:t>
      </w:r>
      <w:r w:rsidR="004F215E">
        <w:rPr>
          <w:rFonts w:cs="Times New Roman"/>
          <w:szCs w:val="24"/>
        </w:rPr>
        <w:t>пресс-</w:t>
      </w:r>
      <w:r w:rsidRPr="006D473F">
        <w:rPr>
          <w:rFonts w:cs="Times New Roman"/>
          <w:szCs w:val="24"/>
        </w:rPr>
        <w:t xml:space="preserve">формы очищают и смазывают </w:t>
      </w:r>
      <w:r w:rsidR="004F215E">
        <w:rPr>
          <w:rFonts w:cs="Times New Roman"/>
          <w:szCs w:val="24"/>
        </w:rPr>
        <w:t>разделительной</w:t>
      </w:r>
      <w:r w:rsidRPr="006D473F">
        <w:rPr>
          <w:rFonts w:cs="Times New Roman"/>
          <w:szCs w:val="24"/>
        </w:rPr>
        <w:t xml:space="preserve"> смазкой (на основе восков, масел, силиконов и т. п.), что обеспечивает простое и быстрое извлечение из них готовых изделий.</w:t>
      </w:r>
    </w:p>
    <w:p w14:paraId="0BA0E0D3" w14:textId="77777777" w:rsidR="00372A98" w:rsidRPr="006D473F" w:rsidRDefault="00372A98" w:rsidP="00372A98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Температура компонентов перед переработкой должна составлять</w:t>
      </w:r>
      <w:r w:rsidRPr="006D473F">
        <w:rPr>
          <w:rFonts w:cs="Times New Roman"/>
          <w:szCs w:val="24"/>
        </w:rPr>
        <w:br/>
        <w:t>от 2</w:t>
      </w:r>
      <w:r>
        <w:rPr>
          <w:rFonts w:cs="Times New Roman"/>
          <w:szCs w:val="24"/>
        </w:rPr>
        <w:t>0</w:t>
      </w:r>
      <w:r w:rsidRPr="006D473F">
        <w:rPr>
          <w:rFonts w:cs="Times New Roman"/>
          <w:szCs w:val="24"/>
        </w:rPr>
        <w:t xml:space="preserve"> </w:t>
      </w:r>
      <w:proofErr w:type="spellStart"/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</w:t>
      </w:r>
      <w:proofErr w:type="spellEnd"/>
      <w:r w:rsidRPr="006D473F">
        <w:rPr>
          <w:rFonts w:cs="Times New Roman"/>
          <w:szCs w:val="24"/>
        </w:rPr>
        <w:t xml:space="preserve"> до 2</w:t>
      </w:r>
      <w:r w:rsidRPr="00862AB7"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 </w:t>
      </w:r>
      <w:proofErr w:type="spellStart"/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</w:t>
      </w:r>
      <w:proofErr w:type="spellEnd"/>
      <w:r w:rsidRPr="006D473F">
        <w:rPr>
          <w:rFonts w:cs="Times New Roman"/>
          <w:szCs w:val="24"/>
        </w:rPr>
        <w:t>.</w:t>
      </w:r>
    </w:p>
    <w:p w14:paraId="35DDA8FD" w14:textId="4A425118" w:rsidR="00372A98" w:rsidRPr="006D473F" w:rsidRDefault="00372A98" w:rsidP="00372A98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Оптимальная температура рабочей поверхности форм должна составлять</w:t>
      </w:r>
      <w:r w:rsidRPr="006D473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от </w:t>
      </w:r>
      <w:r w:rsidRPr="006D473F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5</w:t>
      </w:r>
      <w:r w:rsidRPr="00004E1F">
        <w:rPr>
          <w:rFonts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 xml:space="preserve">ºС </w:t>
      </w:r>
      <w:r>
        <w:rPr>
          <w:rFonts w:cs="Times New Roman"/>
          <w:szCs w:val="24"/>
        </w:rPr>
        <w:t>до</w:t>
      </w:r>
      <w:r w:rsidRPr="006D473F">
        <w:rPr>
          <w:rFonts w:cs="Times New Roman"/>
          <w:szCs w:val="24"/>
        </w:rPr>
        <w:t xml:space="preserve"> </w:t>
      </w:r>
      <w:r w:rsidR="000B22EC" w:rsidRPr="000B22EC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 ºС.</w:t>
      </w:r>
    </w:p>
    <w:p w14:paraId="13A8BD71" w14:textId="443E67EA"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Время выдержки изделия в форме составляет </w:t>
      </w:r>
      <w:r w:rsidR="00F058A7">
        <w:rPr>
          <w:rFonts w:cs="Times New Roman"/>
          <w:szCs w:val="24"/>
        </w:rPr>
        <w:t>5</w:t>
      </w:r>
      <w:r w:rsidR="00F058A7" w:rsidRPr="006D473F">
        <w:rPr>
          <w:rFonts w:cs="Times New Roman"/>
          <w:szCs w:val="24"/>
        </w:rPr>
        <w:t>–12</w:t>
      </w:r>
      <w:r w:rsidRPr="006D473F">
        <w:rPr>
          <w:rFonts w:cs="Times New Roman"/>
          <w:szCs w:val="24"/>
        </w:rPr>
        <w:t xml:space="preserve"> минут в зависимости от ее конфигурации и габаритов. По истечении времени выдержки изделия извлекают из форм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14:paraId="4B784F1F" w14:textId="77777777"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Ключевыми условиями качественного заполнения формы пенополиуретаном являются: соблюдение точности дозирования и температурного режима переработки компонентов ПУ-системы, достаточная масса заливаемой порции ПУ-системы и обеспечение требуемой температуры формы.</w:t>
      </w:r>
    </w:p>
    <w:p w14:paraId="61804581" w14:textId="77777777" w:rsidR="00372A98" w:rsidRDefault="00372A98" w:rsidP="00372A98">
      <w:pPr>
        <w:spacing w:line="231" w:lineRule="auto"/>
        <w:rPr>
          <w:rFonts w:cs="Times New Roman"/>
          <w:sz w:val="28"/>
          <w:szCs w:val="28"/>
        </w:rPr>
      </w:pPr>
      <w:r w:rsidRPr="006D473F">
        <w:rPr>
          <w:rFonts w:cs="Times New Roman"/>
          <w:szCs w:val="24"/>
        </w:rPr>
        <w:t>При переработке системы следует руководствоваться технической документацией на оборудование и процесс получения готовых изделий</w:t>
      </w:r>
      <w:r w:rsidRPr="00405A2D">
        <w:rPr>
          <w:rFonts w:cs="Times New Roman"/>
          <w:sz w:val="28"/>
          <w:szCs w:val="28"/>
        </w:rPr>
        <w:t>.</w:t>
      </w:r>
    </w:p>
    <w:p w14:paraId="0DD3DEAF" w14:textId="77777777"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14:paraId="141292D4" w14:textId="77777777"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Обращение и хранение</w:t>
      </w:r>
    </w:p>
    <w:p w14:paraId="27978BC9" w14:textId="77777777" w:rsidR="00372A98" w:rsidRPr="004E7CC7" w:rsidRDefault="00372A98" w:rsidP="00372A98">
      <w:pPr>
        <w:pStyle w:val="a0"/>
        <w:rPr>
          <w:lang w:eastAsia="ru-RU"/>
        </w:rPr>
      </w:pPr>
    </w:p>
    <w:p w14:paraId="7BDA5D68" w14:textId="2C671DEB" w:rsidR="00372A98" w:rsidRPr="002430D7" w:rsidRDefault="00372A98" w:rsidP="00372A98">
      <w:pPr>
        <w:pStyle w:val="a0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</w:t>
      </w:r>
      <w:r w:rsidR="000C613D">
        <w:rPr>
          <w:rFonts w:eastAsia="Times New Roman" w:cs="Times New Roman"/>
          <w:szCs w:val="24"/>
        </w:rPr>
        <w:t>3</w:t>
      </w:r>
      <w:r w:rsidR="000C613D">
        <w:rPr>
          <w:rFonts w:eastAsia="Times New Roman" w:cs="Times New Roman"/>
          <w:szCs w:val="24"/>
          <w:lang w:val="en-US"/>
        </w:rPr>
        <w:t>IN</w:t>
      </w:r>
      <w:r w:rsidR="004B38C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составляет </w:t>
      </w:r>
      <w:r w:rsidRPr="002430D7">
        <w:rPr>
          <w:rFonts w:eastAsia="Times New Roman" w:cs="Times New Roman"/>
          <w:szCs w:val="24"/>
          <w:lang w:eastAsia="ru-RU"/>
        </w:rPr>
        <w:t>6 месяцев при хранении в сухом месте в герметично закрытой таре производителя при температуре (</w:t>
      </w:r>
      <w:proofErr w:type="gramStart"/>
      <w:r w:rsidRPr="002430D7">
        <w:rPr>
          <w:rFonts w:eastAsia="Times New Roman" w:cs="Times New Roman"/>
          <w:szCs w:val="24"/>
          <w:lang w:eastAsia="ru-RU"/>
        </w:rPr>
        <w:t>10 – 25</w:t>
      </w:r>
      <w:proofErr w:type="gramEnd"/>
      <w:r w:rsidRPr="002430D7">
        <w:rPr>
          <w:rFonts w:eastAsia="Times New Roman" w:cs="Times New Roman"/>
          <w:szCs w:val="24"/>
          <w:lang w:eastAsia="ru-RU"/>
        </w:rPr>
        <w:t xml:space="preserve">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</w:t>
      </w:r>
    </w:p>
    <w:p w14:paraId="033E5240" w14:textId="1D25413D"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Б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Pr="002430D7">
        <w:rPr>
          <w:rFonts w:eastAsia="Times New Roman" w:cs="Times New Roman"/>
          <w:szCs w:val="24"/>
          <w:lang w:eastAsia="ru-RU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</w:t>
      </w:r>
      <w:r w:rsidR="000C613D" w:rsidRPr="000C613D">
        <w:rPr>
          <w:rFonts w:eastAsia="Times New Roman" w:cs="Times New Roman"/>
          <w:szCs w:val="24"/>
        </w:rPr>
        <w:t>3</w:t>
      </w:r>
      <w:r w:rsidR="000C613D">
        <w:rPr>
          <w:rFonts w:eastAsia="Times New Roman" w:cs="Times New Roman"/>
          <w:szCs w:val="24"/>
          <w:lang w:val="en-US"/>
        </w:rPr>
        <w:t>IN</w:t>
      </w:r>
      <w:r w:rsidR="004B38C8" w:rsidRPr="002430D7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составляет 6 месяцев при хранении в сухом месте в герметично закрытой таре производителя при температуре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(</w:t>
      </w:r>
      <w:proofErr w:type="gramStart"/>
      <w:r>
        <w:rPr>
          <w:rFonts w:eastAsia="Times New Roman" w:cs="Times New Roman"/>
          <w:szCs w:val="24"/>
          <w:lang w:eastAsia="ru-RU"/>
        </w:rPr>
        <w:t>20</w:t>
      </w:r>
      <w:r w:rsidRPr="002430D7">
        <w:rPr>
          <w:rFonts w:eastAsia="Times New Roman" w:cs="Times New Roman"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30</w:t>
      </w:r>
      <w:proofErr w:type="gramEnd"/>
      <w:r w:rsidRPr="002430D7">
        <w:rPr>
          <w:rFonts w:eastAsia="Times New Roman" w:cs="Times New Roman"/>
          <w:szCs w:val="24"/>
          <w:lang w:eastAsia="ru-RU"/>
        </w:rPr>
        <w:t xml:space="preserve">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 xml:space="preserve">С. Хранение компонента Б при более низкой температуре может привести к его частичной кристаллизации. В этом случае материал быстро и равномерно разогревают при температуре </w:t>
      </w:r>
      <w:proofErr w:type="gramStart"/>
      <w:r w:rsidRPr="002430D7">
        <w:rPr>
          <w:rFonts w:eastAsia="Times New Roman" w:cs="Times New Roman"/>
          <w:szCs w:val="24"/>
          <w:lang w:eastAsia="ru-RU"/>
        </w:rPr>
        <w:t>70 – 80</w:t>
      </w:r>
      <w:proofErr w:type="gramEnd"/>
      <w:r w:rsidRPr="002430D7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 xml:space="preserve">С до его полного расплавления, не подвергая компонент воздействию высокой температуры в течение более 24 ч и тщательно избегая локальных перегревов </w:t>
      </w:r>
      <w:r w:rsidRPr="002430D7">
        <w:rPr>
          <w:rFonts w:eastAsia="Times New Roman" w:cs="Times New Roman"/>
          <w:szCs w:val="24"/>
          <w:lang w:eastAsia="ru-RU"/>
        </w:rPr>
        <w:lastRenderedPageBreak/>
        <w:t xml:space="preserve">материала. Разогретый и полностью расплавленный компонент Б тщательно перемешивают и по возможности быстро перерабатывают при температуре не ниже 20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С, т.</w:t>
      </w:r>
      <w:r w:rsidR="004B38C8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к. после разогрева температура начала кристаллизации материала может повыситься.</w:t>
      </w:r>
    </w:p>
    <w:p w14:paraId="08E61148" w14:textId="77777777"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Повторная кристаллизация компонента Б обычно требует более высокой температуры и/или времени для его полного повторного расплавления, что часто приводит к значительному ухудшению качества или необратимой порче материала.</w:t>
      </w:r>
    </w:p>
    <w:p w14:paraId="7D31BB31" w14:textId="77777777"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Хранение компонента Б при температуре </w:t>
      </w:r>
      <w:r>
        <w:rPr>
          <w:szCs w:val="24"/>
          <w:lang w:eastAsia="ru-RU"/>
        </w:rPr>
        <w:t>3</w:t>
      </w:r>
      <w:r w:rsidRPr="002430D7">
        <w:rPr>
          <w:szCs w:val="24"/>
          <w:lang w:eastAsia="ru-RU"/>
        </w:rPr>
        <w:t xml:space="preserve">0 </w:t>
      </w:r>
      <w:r w:rsidRPr="002430D7">
        <w:rPr>
          <w:szCs w:val="24"/>
          <w:vertAlign w:val="superscript"/>
          <w:lang w:eastAsia="ru-RU"/>
        </w:rPr>
        <w:t>0</w:t>
      </w:r>
      <w:r w:rsidRPr="002430D7">
        <w:rPr>
          <w:szCs w:val="24"/>
          <w:lang w:eastAsia="ru-RU"/>
        </w:rPr>
        <w:t>С и выше может привести к образованию нерастворимых твердых продуктов и увеличению вязкости материала.</w:t>
      </w:r>
    </w:p>
    <w:p w14:paraId="77E734EF" w14:textId="77777777"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Компонент Б легко реагирует с водой с образованием полимочевины и выделением углекислого газа, что, в свою очередь, может привести к опасному нарастанию давления в закрытых емкостях с продуктом. Необходимо тщательно избегать контакта материала с водой в любой форме (емкости с влажной поверхностью, обводненные растворители, влажный воздух). Все бочки с компонентом Б, а также опорожненные бочки из-под компонента должны храниться только плотно закрытыми.</w:t>
      </w:r>
    </w:p>
    <w:p w14:paraId="7BE6A656" w14:textId="77777777" w:rsidR="00372A98" w:rsidRPr="002430D7" w:rsidRDefault="00372A98" w:rsidP="00372A98">
      <w:pPr>
        <w:pStyle w:val="a0"/>
        <w:rPr>
          <w:szCs w:val="24"/>
          <w:lang w:eastAsia="ru-RU"/>
        </w:rPr>
      </w:pPr>
    </w:p>
    <w:p w14:paraId="5A8838A3" w14:textId="77777777" w:rsidR="00372A98" w:rsidRPr="002430D7" w:rsidRDefault="00372A98" w:rsidP="00372A98">
      <w:pPr>
        <w:pStyle w:val="a0"/>
        <w:rPr>
          <w:b/>
          <w:szCs w:val="24"/>
          <w:lang w:eastAsia="ru-RU"/>
        </w:rPr>
      </w:pPr>
      <w:r w:rsidRPr="002430D7">
        <w:rPr>
          <w:b/>
          <w:szCs w:val="24"/>
        </w:rPr>
        <w:t>Внимание</w:t>
      </w:r>
    </w:p>
    <w:p w14:paraId="36F1A7BF" w14:textId="01A0941B" w:rsidR="00372A98" w:rsidRPr="002430D7" w:rsidRDefault="00372A98" w:rsidP="00372A98">
      <w:pPr>
        <w:ind w:right="-1"/>
        <w:rPr>
          <w:szCs w:val="24"/>
          <w:lang w:eastAsia="ru-RU"/>
        </w:rPr>
      </w:pPr>
      <w:bookmarkStart w:id="7" w:name="_Hlk20299923"/>
      <w:r w:rsidRPr="002430D7">
        <w:rPr>
          <w:szCs w:val="24"/>
        </w:rPr>
        <w:t xml:space="preserve">ПУ-система </w:t>
      </w:r>
      <w:r w:rsidRPr="002430D7">
        <w:rPr>
          <w:rFonts w:cs="Times New Roman"/>
          <w:bCs/>
          <w:szCs w:val="24"/>
          <w:lang w:val="en-US"/>
        </w:rPr>
        <w:t>POLYSYSTEM</w:t>
      </w:r>
      <w:r w:rsidRPr="002430D7">
        <w:rPr>
          <w:rFonts w:cs="Times New Roman"/>
          <w:bCs/>
          <w:szCs w:val="24"/>
        </w:rPr>
        <w:t xml:space="preserve"> </w:t>
      </w:r>
      <w:r w:rsidR="00655938" w:rsidRPr="004B38C8">
        <w:rPr>
          <w:rFonts w:eastAsia="Times New Roman" w:cs="Times New Roman"/>
          <w:szCs w:val="24"/>
        </w:rPr>
        <w:t>4</w:t>
      </w:r>
      <w:r w:rsidR="00297CE4" w:rsidRPr="00297CE4">
        <w:rPr>
          <w:rFonts w:eastAsia="Times New Roman" w:cs="Times New Roman"/>
          <w:szCs w:val="24"/>
        </w:rPr>
        <w:t>3</w:t>
      </w:r>
      <w:r w:rsidR="00297CE4">
        <w:rPr>
          <w:rFonts w:eastAsia="Times New Roman" w:cs="Times New Roman"/>
          <w:szCs w:val="24"/>
          <w:lang w:val="en-US"/>
        </w:rPr>
        <w:t>IN</w:t>
      </w:r>
      <w:r w:rsidR="00655938" w:rsidRPr="002430D7">
        <w:rPr>
          <w:rFonts w:cs="Times New Roman"/>
          <w:bCs/>
          <w:szCs w:val="24"/>
        </w:rPr>
        <w:t xml:space="preserve"> </w:t>
      </w:r>
      <w:r w:rsidRPr="002430D7">
        <w:rPr>
          <w:rFonts w:cs="Times New Roman"/>
          <w:bCs/>
          <w:szCs w:val="24"/>
        </w:rPr>
        <w:t>и отдельно компоненты А и Б</w:t>
      </w:r>
      <w:r w:rsidRPr="002430D7">
        <w:rPr>
          <w:szCs w:val="24"/>
        </w:rPr>
        <w:t xml:space="preserve">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</w:t>
      </w:r>
      <w:r w:rsidRPr="002430D7">
        <w:rPr>
          <w:rFonts w:eastAsia="Times New Roman" w:cs="Times New Roman"/>
          <w:szCs w:val="24"/>
          <w:lang w:eastAsia="ru-RU"/>
        </w:rPr>
        <w:t>При работе с</w:t>
      </w:r>
      <w:r w:rsidRPr="002430D7">
        <w:rPr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</w:t>
      </w:r>
      <w:bookmarkEnd w:id="7"/>
    </w:p>
    <w:p w14:paraId="6FBD1EC1" w14:textId="77777777" w:rsidR="00372A98" w:rsidRDefault="00372A98" w:rsidP="00372A9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14:paraId="4551C02F" w14:textId="77777777" w:rsidR="00372A98" w:rsidRPr="002430D7" w:rsidRDefault="00372A98" w:rsidP="00372A9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14:paraId="6C469E78" w14:textId="77777777" w:rsidR="00372A98" w:rsidRDefault="00372A98" w:rsidP="00372A98">
      <w:pPr>
        <w:pStyle w:val="a0"/>
        <w:rPr>
          <w:lang w:eastAsia="ru-RU"/>
        </w:rPr>
      </w:pPr>
    </w:p>
    <w:p w14:paraId="6C3A41CD" w14:textId="77777777" w:rsidR="00372A98" w:rsidRDefault="00372A98" w:rsidP="00372A98">
      <w:pPr>
        <w:pStyle w:val="a0"/>
        <w:rPr>
          <w:lang w:eastAsia="ru-RU"/>
        </w:rPr>
      </w:pPr>
    </w:p>
    <w:p w14:paraId="11FB3802" w14:textId="77777777" w:rsidR="00372A98" w:rsidRDefault="00372A98" w:rsidP="00372A98">
      <w:pPr>
        <w:pStyle w:val="a0"/>
        <w:rPr>
          <w:lang w:eastAsia="ru-RU"/>
        </w:rPr>
      </w:pPr>
    </w:p>
    <w:p w14:paraId="6DA052CE" w14:textId="77777777" w:rsidR="00372A98" w:rsidRDefault="00372A98" w:rsidP="00372A98">
      <w:pPr>
        <w:pStyle w:val="a0"/>
        <w:rPr>
          <w:lang w:eastAsia="ru-RU"/>
        </w:rPr>
      </w:pPr>
    </w:p>
    <w:p w14:paraId="3A959DE0" w14:textId="77777777" w:rsidR="00372A98" w:rsidRPr="00CC6F78" w:rsidRDefault="00372A98" w:rsidP="00372A98">
      <w:pPr>
        <w:ind w:right="-1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CC6F78">
        <w:rPr>
          <w:rFonts w:ascii="Arial" w:eastAsia="Times New Roman" w:hAnsi="Arial" w:cs="Times New Roman"/>
          <w:sz w:val="16"/>
          <w:szCs w:val="16"/>
          <w:lang w:eastAsia="ru-RU"/>
        </w:rPr>
        <w:t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</w:t>
      </w:r>
    </w:p>
    <w:p w14:paraId="1FEF72A7" w14:textId="5A9868CF" w:rsidR="000D7CB4" w:rsidRDefault="000D7CB4"/>
    <w:sectPr w:rsidR="000D7CB4" w:rsidSect="00044D35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151F" w14:textId="77777777" w:rsidR="00044D35" w:rsidRDefault="00044D35" w:rsidP="00372A98">
      <w:r>
        <w:separator/>
      </w:r>
    </w:p>
  </w:endnote>
  <w:endnote w:type="continuationSeparator" w:id="0">
    <w:p w14:paraId="58F8CE52" w14:textId="77777777" w:rsidR="00044D35" w:rsidRDefault="00044D35" w:rsidP="0037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C9F1" w14:textId="29973589" w:rsidR="00884869" w:rsidRPr="00884869" w:rsidRDefault="00884869" w:rsidP="00884869">
    <w:pPr>
      <w:pStyle w:val="a6"/>
      <w:rPr>
        <w:u w:val="single"/>
      </w:rPr>
    </w:pPr>
    <w:r w:rsidRPr="00884869">
      <w:rPr>
        <w:u w:val="single"/>
      </w:rPr>
      <w:t xml:space="preserve">Версия: </w:t>
    </w:r>
    <w:r w:rsidRPr="00884869">
      <w:rPr>
        <w:u w:val="single"/>
        <w:lang w:val="en-US"/>
      </w:rPr>
      <w:t>NPU</w:t>
    </w:r>
    <w:r w:rsidRPr="00884869">
      <w:rPr>
        <w:u w:val="single"/>
      </w:rPr>
      <w:t>-</w:t>
    </w:r>
    <w:r w:rsidRPr="00884869">
      <w:rPr>
        <w:u w:val="single"/>
        <w:lang w:val="en-US"/>
      </w:rPr>
      <w:t>PI</w:t>
    </w:r>
    <w:r w:rsidRPr="00884869">
      <w:rPr>
        <w:u w:val="single"/>
      </w:rPr>
      <w:t>.10-</w:t>
    </w:r>
    <w:r w:rsidRPr="00884869">
      <w:rPr>
        <w:u w:val="single"/>
        <w:lang w:val="en-US"/>
      </w:rPr>
      <w:t>v</w:t>
    </w:r>
    <w:r w:rsidRPr="00884869">
      <w:rPr>
        <w:u w:val="single"/>
      </w:rPr>
      <w:t xml:space="preserve">.2-10.08.2021                                                                           Стр. </w:t>
    </w:r>
    <w:sdt>
      <w:sdtPr>
        <w:rPr>
          <w:u w:val="single"/>
        </w:rPr>
        <w:id w:val="-1529559057"/>
        <w:docPartObj>
          <w:docPartGallery w:val="Page Numbers (Bottom of Page)"/>
          <w:docPartUnique/>
        </w:docPartObj>
      </w:sdtPr>
      <w:sdtContent>
        <w:r w:rsidRPr="00884869">
          <w:rPr>
            <w:u w:val="single"/>
          </w:rPr>
          <w:fldChar w:fldCharType="begin"/>
        </w:r>
        <w:r w:rsidRPr="00884869">
          <w:rPr>
            <w:u w:val="single"/>
          </w:rPr>
          <w:instrText>PAGE   \* MERGEFORMAT</w:instrText>
        </w:r>
        <w:r w:rsidRPr="00884869">
          <w:rPr>
            <w:u w:val="single"/>
          </w:rPr>
          <w:fldChar w:fldCharType="separate"/>
        </w:r>
        <w:r w:rsidRPr="00884869">
          <w:rPr>
            <w:u w:val="single"/>
          </w:rPr>
          <w:t>2</w:t>
        </w:r>
        <w:r w:rsidRPr="00884869">
          <w:rPr>
            <w:u w:val="single"/>
          </w:rPr>
          <w:fldChar w:fldCharType="end"/>
        </w:r>
      </w:sdtContent>
    </w:sdt>
    <w:r w:rsidRPr="00884869">
      <w:rPr>
        <w:u w:val="single"/>
      </w:rPr>
      <w:t xml:space="preserve"> из 3</w:t>
    </w:r>
  </w:p>
  <w:p w14:paraId="7358F34F" w14:textId="30113ABA" w:rsidR="00372A98" w:rsidRPr="00884869" w:rsidRDefault="00372A98" w:rsidP="008848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BCD4" w14:textId="77777777" w:rsidR="00044D35" w:rsidRDefault="00044D35" w:rsidP="00372A98">
      <w:r>
        <w:separator/>
      </w:r>
    </w:p>
  </w:footnote>
  <w:footnote w:type="continuationSeparator" w:id="0">
    <w:p w14:paraId="4249B3C6" w14:textId="77777777" w:rsidR="00044D35" w:rsidRDefault="00044D35" w:rsidP="0037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B4"/>
    <w:rsid w:val="00044D35"/>
    <w:rsid w:val="000B22EC"/>
    <w:rsid w:val="000C613D"/>
    <w:rsid w:val="000D7CB4"/>
    <w:rsid w:val="000F5ECD"/>
    <w:rsid w:val="001858D6"/>
    <w:rsid w:val="001B6A2B"/>
    <w:rsid w:val="001D215E"/>
    <w:rsid w:val="00226F3A"/>
    <w:rsid w:val="00297CE4"/>
    <w:rsid w:val="00372A98"/>
    <w:rsid w:val="004B38C8"/>
    <w:rsid w:val="004F215E"/>
    <w:rsid w:val="005058D2"/>
    <w:rsid w:val="0057197C"/>
    <w:rsid w:val="00655938"/>
    <w:rsid w:val="006E0A24"/>
    <w:rsid w:val="008247F3"/>
    <w:rsid w:val="00884869"/>
    <w:rsid w:val="0094383C"/>
    <w:rsid w:val="009D467F"/>
    <w:rsid w:val="00A608F8"/>
    <w:rsid w:val="00B25A63"/>
    <w:rsid w:val="00B973B4"/>
    <w:rsid w:val="00BA701B"/>
    <w:rsid w:val="00BD0F45"/>
    <w:rsid w:val="00C3497A"/>
    <w:rsid w:val="00CF2268"/>
    <w:rsid w:val="00E11DFE"/>
    <w:rsid w:val="00E503B7"/>
    <w:rsid w:val="00F058A7"/>
    <w:rsid w:val="00F05F1F"/>
    <w:rsid w:val="00F8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61875"/>
  <w15:chartTrackingRefBased/>
  <w15:docId w15:val="{00DCD044-CD7E-4EE5-9CC3-6FA72ED1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72A98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72A98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table" w:customStyle="1" w:styleId="TableGrid">
    <w:name w:val="TableGrid"/>
    <w:rsid w:val="00372A98"/>
    <w:pPr>
      <w:spacing w:after="0" w:line="240" w:lineRule="auto"/>
      <w:ind w:left="-340" w:right="6"/>
      <w:jc w:val="both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7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72A98"/>
    <w:rPr>
      <w:rFonts w:ascii="Times New Roman" w:hAnsi="Times New Roman"/>
      <w:kern w:val="0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37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72A98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3DA2-531B-4292-B9BE-C74AAE2B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NPU.Lic.02</dc:creator>
  <cp:keywords/>
  <dc:description/>
  <cp:lastModifiedBy>Татьяна Астахова</cp:lastModifiedBy>
  <cp:revision>11</cp:revision>
  <cp:lastPrinted>2023-10-11T07:09:00Z</cp:lastPrinted>
  <dcterms:created xsi:type="dcterms:W3CDTF">2023-04-05T06:31:00Z</dcterms:created>
  <dcterms:modified xsi:type="dcterms:W3CDTF">2024-03-21T10:27:00Z</dcterms:modified>
</cp:coreProperties>
</file>